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2263"/>
        <w:gridCol w:w="8364"/>
      </w:tblGrid>
      <w:tr w:rsidR="001451CF" w14:paraId="3EA041F1" w14:textId="77777777" w:rsidTr="0094283B">
        <w:trPr>
          <w:trHeight w:val="983"/>
        </w:trPr>
        <w:tc>
          <w:tcPr>
            <w:tcW w:w="2263" w:type="dxa"/>
          </w:tcPr>
          <w:p w14:paraId="7EB27E81" w14:textId="77777777" w:rsidR="008119F2" w:rsidRDefault="008119F2" w:rsidP="00DE0BD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14:paraId="4F533576" w14:textId="20AC2243" w:rsidR="001451CF" w:rsidRPr="008119F2" w:rsidRDefault="001451CF" w:rsidP="00DE0BD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119F2">
              <w:rPr>
                <w:rFonts w:ascii="Times New Roman" w:hAnsi="Times New Roman" w:cs="Times New Roman"/>
                <w:b/>
                <w:sz w:val="28"/>
              </w:rPr>
              <w:t>Nom de l’action</w:t>
            </w:r>
          </w:p>
          <w:p w14:paraId="4636CB94" w14:textId="77777777" w:rsidR="001451CF" w:rsidRDefault="001451CF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1776935" w14:textId="77777777" w:rsidR="001451CF" w:rsidRDefault="001451CF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4" w:type="dxa"/>
          </w:tcPr>
          <w:p w14:paraId="54A2F7AE" w14:textId="77777777" w:rsidR="008119F2" w:rsidRDefault="008119F2" w:rsidP="005862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A38263C" w14:textId="6328C1BD" w:rsidR="001451CF" w:rsidRPr="002D7323" w:rsidRDefault="00702668" w:rsidP="005862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2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Raconte-moi </w:t>
            </w:r>
            <w:r w:rsidR="00FB695C" w:rsidRPr="005862FD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  <w:r w:rsidR="00E4640B" w:rsidRPr="005862FD">
              <w:rPr>
                <w:rFonts w:ascii="Times New Roman" w:hAnsi="Times New Roman" w:cs="Times New Roman"/>
                <w:b/>
                <w:sz w:val="32"/>
                <w:szCs w:val="32"/>
              </w:rPr>
              <w:t>es langues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71F8EC9" w14:textId="77777777" w:rsidR="001451CF" w:rsidRPr="002D7323" w:rsidRDefault="001451CF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CAFC834" w14:textId="77777777" w:rsidR="001451CF" w:rsidRPr="00C361AE" w:rsidRDefault="001451CF" w:rsidP="00DE0BD7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DE0BD7" w14:paraId="227931FA" w14:textId="77777777" w:rsidTr="00DE0BD7">
        <w:tc>
          <w:tcPr>
            <w:tcW w:w="2263" w:type="dxa"/>
          </w:tcPr>
          <w:p w14:paraId="250E863B" w14:textId="77777777" w:rsidR="00DE0BD7" w:rsidRDefault="00DE0BD7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9404A71" w14:textId="77777777" w:rsidR="00DE0BD7" w:rsidRPr="008119F2" w:rsidRDefault="00DE0BD7" w:rsidP="00DE0BD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119F2">
              <w:rPr>
                <w:rFonts w:ascii="Times New Roman" w:hAnsi="Times New Roman" w:cs="Times New Roman"/>
                <w:b/>
                <w:sz w:val="28"/>
              </w:rPr>
              <w:t>Objectifs</w:t>
            </w:r>
          </w:p>
          <w:p w14:paraId="7274B60D" w14:textId="77777777" w:rsidR="00DE0BD7" w:rsidRDefault="00DE0BD7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4" w:type="dxa"/>
          </w:tcPr>
          <w:p w14:paraId="02790B3C" w14:textId="77777777" w:rsidR="001451CF" w:rsidRDefault="001451CF" w:rsidP="00DE0BD7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14:paraId="78B0AFAC" w14:textId="77777777" w:rsidR="00DE0BD7" w:rsidRPr="00C361AE" w:rsidRDefault="00DE0BD7" w:rsidP="00DE0BD7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361AE">
              <w:rPr>
                <w:rFonts w:ascii="Times New Roman" w:hAnsi="Times New Roman" w:cs="Times New Roman"/>
                <w:b/>
                <w:sz w:val="24"/>
                <w:u w:val="single"/>
              </w:rPr>
              <w:t>Objectifs prioritaires :</w:t>
            </w:r>
          </w:p>
          <w:p w14:paraId="2D504024" w14:textId="77777777" w:rsidR="00DE0BD7" w:rsidRPr="00DE0BD7" w:rsidRDefault="00DE0BD7" w:rsidP="00DE0BD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E0BD7">
              <w:rPr>
                <w:rFonts w:ascii="Times New Roman" w:hAnsi="Times New Roman" w:cs="Times New Roman"/>
                <w:sz w:val="24"/>
              </w:rPr>
              <w:t xml:space="preserve">Valoriser les savoirs </w:t>
            </w:r>
            <w:proofErr w:type="spellStart"/>
            <w:r w:rsidRPr="00DE0BD7">
              <w:rPr>
                <w:rFonts w:ascii="Times New Roman" w:hAnsi="Times New Roman" w:cs="Times New Roman"/>
                <w:sz w:val="24"/>
              </w:rPr>
              <w:t>insus</w:t>
            </w:r>
            <w:proofErr w:type="spellEnd"/>
            <w:r w:rsidRPr="00DE0BD7">
              <w:rPr>
                <w:rFonts w:ascii="Times New Roman" w:hAnsi="Times New Roman" w:cs="Times New Roman"/>
                <w:sz w:val="24"/>
              </w:rPr>
              <w:t xml:space="preserve"> dans les familles, notamment les langues parlées hors de l’école.</w:t>
            </w:r>
          </w:p>
          <w:p w14:paraId="7AB969C9" w14:textId="5541627D" w:rsidR="00DE0BD7" w:rsidRDefault="00DE0BD7" w:rsidP="00DE0BD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Intégrer les savoirs </w:t>
            </w:r>
            <w:r w:rsidR="00C45065">
              <w:rPr>
                <w:rFonts w:ascii="Times New Roman" w:hAnsi="Times New Roman" w:cs="Times New Roman"/>
                <w:sz w:val="24"/>
              </w:rPr>
              <w:t xml:space="preserve">issus </w:t>
            </w:r>
            <w:r>
              <w:rPr>
                <w:rFonts w:ascii="Times New Roman" w:hAnsi="Times New Roman" w:cs="Times New Roman"/>
                <w:sz w:val="24"/>
              </w:rPr>
              <w:t>des pratiques familiales ordinaires</w:t>
            </w:r>
          </w:p>
          <w:p w14:paraId="361C3384" w14:textId="77777777" w:rsidR="00DE0BD7" w:rsidRDefault="00DE0BD7" w:rsidP="00DE0BD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Rendre l’école accessible aux familles en valorisant leur culture d’origine.</w:t>
            </w:r>
          </w:p>
          <w:p w14:paraId="72F10D37" w14:textId="77777777" w:rsidR="00DE0BD7" w:rsidRDefault="00DE0BD7" w:rsidP="00DE0BD7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494F503" w14:textId="77777777" w:rsidR="00DE0BD7" w:rsidRDefault="00DE0BD7" w:rsidP="00DE0BD7">
            <w:pPr>
              <w:pStyle w:val="Paragraphedeliste"/>
              <w:numPr>
                <w:ilvl w:val="0"/>
                <w:numId w:val="3"/>
              </w:numPr>
              <w:ind w:left="459" w:hanging="9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En faisant entrer le talent des parents à l’école, on </w:t>
            </w:r>
            <w:r w:rsidR="00E4640B">
              <w:rPr>
                <w:rFonts w:ascii="Times New Roman" w:hAnsi="Times New Roman" w:cs="Times New Roman"/>
                <w:sz w:val="24"/>
              </w:rPr>
              <w:t xml:space="preserve">les </w:t>
            </w:r>
            <w:r>
              <w:rPr>
                <w:rFonts w:ascii="Times New Roman" w:hAnsi="Times New Roman" w:cs="Times New Roman"/>
                <w:sz w:val="24"/>
              </w:rPr>
              <w:t>valorise. Cette reconnaissance du parent est motivante pour l’enfant et lui donne sa place.</w:t>
            </w:r>
          </w:p>
          <w:p w14:paraId="01883BA7" w14:textId="77777777" w:rsidR="00DE0BD7" w:rsidRDefault="00E4640B" w:rsidP="00DE0BD7">
            <w:pPr>
              <w:pStyle w:val="Paragraphedeliste"/>
              <w:numPr>
                <w:ilvl w:val="0"/>
                <w:numId w:val="3"/>
              </w:numPr>
              <w:ind w:left="459" w:hanging="9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 enjeux de</w:t>
            </w:r>
            <w:r w:rsidR="00DE0BD7" w:rsidRPr="00C361AE">
              <w:rPr>
                <w:rFonts w:ascii="Times New Roman" w:hAnsi="Times New Roman" w:cs="Times New Roman"/>
                <w:sz w:val="24"/>
              </w:rPr>
              <w:t xml:space="preserve"> relations </w:t>
            </w:r>
            <w:r>
              <w:rPr>
                <w:rFonts w:ascii="Times New Roman" w:hAnsi="Times New Roman" w:cs="Times New Roman"/>
                <w:sz w:val="24"/>
              </w:rPr>
              <w:t>parents/école de qualité</w:t>
            </w:r>
            <w:r w:rsidR="00DE0BD7" w:rsidRPr="00C361AE">
              <w:rPr>
                <w:rFonts w:ascii="Times New Roman" w:hAnsi="Times New Roman" w:cs="Times New Roman"/>
                <w:sz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</w:rPr>
              <w:t>e sont</w:t>
            </w:r>
            <w:r w:rsidR="00DE0BD7" w:rsidRPr="00C361AE">
              <w:rPr>
                <w:rFonts w:ascii="Times New Roman" w:hAnsi="Times New Roman" w:cs="Times New Roman"/>
                <w:sz w:val="24"/>
              </w:rPr>
              <w:t xml:space="preserve"> autre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="00DE0BD7" w:rsidRPr="00C361AE">
              <w:rPr>
                <w:rFonts w:ascii="Times New Roman" w:hAnsi="Times New Roman" w:cs="Times New Roman"/>
                <w:sz w:val="24"/>
              </w:rPr>
              <w:t xml:space="preserve"> que la réussite des élèves. L</w:t>
            </w:r>
            <w:r>
              <w:rPr>
                <w:rFonts w:ascii="Times New Roman" w:hAnsi="Times New Roman" w:cs="Times New Roman"/>
                <w:sz w:val="24"/>
              </w:rPr>
              <w:t>’absence de relations de connivence ou de complémentarité entre les milieux d’apprentissage place</w:t>
            </w:r>
            <w:r w:rsidR="00DE0BD7" w:rsidRPr="00C361AE">
              <w:rPr>
                <w:rFonts w:ascii="Times New Roman" w:hAnsi="Times New Roman" w:cs="Times New Roman"/>
                <w:sz w:val="24"/>
              </w:rPr>
              <w:t xml:space="preserve"> l’enfant en tension entre </w:t>
            </w:r>
            <w:r>
              <w:rPr>
                <w:rFonts w:ascii="Times New Roman" w:hAnsi="Times New Roman" w:cs="Times New Roman"/>
                <w:sz w:val="24"/>
              </w:rPr>
              <w:t xml:space="preserve">ces </w:t>
            </w:r>
            <w:r w:rsidR="00DE0BD7" w:rsidRPr="00C361AE">
              <w:rPr>
                <w:rFonts w:ascii="Times New Roman" w:hAnsi="Times New Roman" w:cs="Times New Roman"/>
                <w:sz w:val="24"/>
              </w:rPr>
              <w:t>deux espaces. En effet, certains d’entre eux peuvent avoir le sentiment, dès lors qu’ils jouent le jeu de l’école, de trahir leurs parents, ce qui parasite forcément l’investissement scolaire.</w:t>
            </w:r>
          </w:p>
          <w:p w14:paraId="626514B0" w14:textId="77777777" w:rsidR="001451CF" w:rsidRPr="001451CF" w:rsidRDefault="00E4640B" w:rsidP="00145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Cf. par exemple</w:t>
            </w:r>
            <w:r w:rsidR="001451CF">
              <w:rPr>
                <w:rFonts w:ascii="Times New Roman" w:hAnsi="Times New Roman" w:cs="Times New Roman"/>
                <w:sz w:val="24"/>
              </w:rPr>
              <w:t xml:space="preserve"> Jacques Bernardin, Doc</w:t>
            </w:r>
            <w:r>
              <w:rPr>
                <w:rFonts w:ascii="Times New Roman" w:hAnsi="Times New Roman" w:cs="Times New Roman"/>
                <w:sz w:val="24"/>
              </w:rPr>
              <w:t xml:space="preserve">teur en Sciences de l’Education, </w:t>
            </w:r>
            <w:r w:rsidR="001451CF">
              <w:rPr>
                <w:rFonts w:ascii="Times New Roman" w:hAnsi="Times New Roman" w:cs="Times New Roman"/>
                <w:sz w:val="24"/>
              </w:rPr>
              <w:t>président du GFEN.</w:t>
            </w:r>
          </w:p>
          <w:p w14:paraId="5AD7856B" w14:textId="77777777" w:rsidR="00C361AE" w:rsidRDefault="00C361AE" w:rsidP="00C361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9264B3E" w14:textId="77777777" w:rsidR="00DE0BD7" w:rsidRDefault="00C361AE" w:rsidP="00C361A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361AE">
              <w:rPr>
                <w:rFonts w:ascii="Times New Roman" w:hAnsi="Times New Roman" w:cs="Times New Roman"/>
                <w:b/>
                <w:sz w:val="24"/>
                <w:u w:val="single"/>
              </w:rPr>
              <w:t>Textes de référence :</w:t>
            </w:r>
          </w:p>
          <w:p w14:paraId="6D21362E" w14:textId="77777777" w:rsidR="00C361AE" w:rsidRPr="00C361AE" w:rsidRDefault="00C361AE" w:rsidP="00C361A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C361AE">
              <w:rPr>
                <w:rFonts w:ascii="Times New Roman" w:hAnsi="Times New Roman" w:cs="Times New Roman"/>
                <w:sz w:val="24"/>
              </w:rPr>
              <w:t xml:space="preserve">Programme de l’école maternelle </w:t>
            </w:r>
          </w:p>
          <w:p w14:paraId="2E286671" w14:textId="77777777" w:rsidR="00C361AE" w:rsidRPr="00C361AE" w:rsidRDefault="00C361AE" w:rsidP="00C361AE">
            <w:pPr>
              <w:pStyle w:val="Paragraphedeliste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C361AE">
              <w:rPr>
                <w:rFonts w:ascii="Times New Roman" w:hAnsi="Times New Roman" w:cs="Times New Roman"/>
                <w:sz w:val="24"/>
              </w:rPr>
              <w:t>Une école qui accueille les enfants et leurs parents</w:t>
            </w:r>
          </w:p>
          <w:p w14:paraId="5EEECDE6" w14:textId="77777777" w:rsidR="00C361AE" w:rsidRDefault="00C361AE" w:rsidP="00C361A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Projet académique 2016.2019</w:t>
            </w:r>
          </w:p>
          <w:p w14:paraId="0A5DCA06" w14:textId="77777777" w:rsidR="00C361AE" w:rsidRDefault="00C361AE" w:rsidP="00C361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Axe 3, levier 2 : Promouvoir une éducation partagée avec les parents</w:t>
            </w:r>
          </w:p>
          <w:p w14:paraId="4B1BF702" w14:textId="77777777" w:rsidR="00C361AE" w:rsidRDefault="00C361AE" w:rsidP="00C361A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Projet REP + 2015.2019</w:t>
            </w:r>
          </w:p>
          <w:p w14:paraId="0ADFF5BA" w14:textId="77777777" w:rsidR="00C361AE" w:rsidRPr="00C361AE" w:rsidRDefault="00966E1E" w:rsidP="00C361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Mettre en place une école qui coopère </w:t>
            </w:r>
            <w:r w:rsidR="00AC0ED3">
              <w:rPr>
                <w:rFonts w:ascii="Times New Roman" w:hAnsi="Times New Roman" w:cs="Times New Roman"/>
                <w:sz w:val="24"/>
              </w:rPr>
              <w:t>utilement avec les parents et les partenaires.</w:t>
            </w:r>
          </w:p>
          <w:p w14:paraId="4CE2868F" w14:textId="77777777" w:rsidR="00C361AE" w:rsidRDefault="00C361AE" w:rsidP="00C361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950F950" w14:textId="77777777" w:rsidR="00C361AE" w:rsidRPr="00C361AE" w:rsidRDefault="00C361AE" w:rsidP="00C361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0BD7" w14:paraId="61573F48" w14:textId="77777777" w:rsidTr="00DE0BD7">
        <w:tc>
          <w:tcPr>
            <w:tcW w:w="2263" w:type="dxa"/>
          </w:tcPr>
          <w:p w14:paraId="1E7F1B57" w14:textId="77777777" w:rsidR="001451CF" w:rsidRDefault="001451CF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D489214" w14:textId="77777777" w:rsidR="00DE0BD7" w:rsidRPr="008119F2" w:rsidRDefault="00AC0ED3" w:rsidP="00DE0BD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119F2">
              <w:rPr>
                <w:rFonts w:ascii="Times New Roman" w:hAnsi="Times New Roman" w:cs="Times New Roman"/>
                <w:b/>
                <w:sz w:val="28"/>
              </w:rPr>
              <w:t>Actions et organisation</w:t>
            </w:r>
          </w:p>
          <w:p w14:paraId="3418C8F5" w14:textId="77777777" w:rsidR="00DE0BD7" w:rsidRPr="008119F2" w:rsidRDefault="00DE0BD7" w:rsidP="00DE0BD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14:paraId="35E2219E" w14:textId="77777777" w:rsidR="00DE0BD7" w:rsidRPr="008119F2" w:rsidRDefault="00DE0BD7" w:rsidP="00DE0BD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14:paraId="3F30703B" w14:textId="77777777" w:rsidR="00DE0BD7" w:rsidRDefault="00DE0BD7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4" w:type="dxa"/>
          </w:tcPr>
          <w:p w14:paraId="404E6C5D" w14:textId="77777777" w:rsidR="001451CF" w:rsidRDefault="001451CF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B9FF8F7" w14:textId="77777777" w:rsidR="00DE0BD7" w:rsidRDefault="00AC0ED3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Co-organisation avec l’université de Paris 8 de :</w:t>
            </w:r>
          </w:p>
          <w:p w14:paraId="631ED2A7" w14:textId="77777777" w:rsidR="00AC0ED3" w:rsidRDefault="00AC0ED3" w:rsidP="00AC0ED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Lecture d’histoires et de comptine</w:t>
            </w:r>
            <w:r w:rsidR="001451CF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 xml:space="preserve"> par les parents d’élèves dans la langue parlée à la maison.</w:t>
            </w:r>
          </w:p>
          <w:p w14:paraId="30842FFA" w14:textId="77777777" w:rsidR="00AC0ED3" w:rsidRDefault="00AC0ED3" w:rsidP="00AC0ED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Enregistrement sur la plateforme de notre web Radio, et diffusion sur notre site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Whaller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5A316575" w14:textId="77777777" w:rsidR="00AC0ED3" w:rsidRDefault="00AC0ED3" w:rsidP="00AC0ED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 élèves apprennent ces comptines ou réécrivent l’histoire.</w:t>
            </w:r>
          </w:p>
          <w:p w14:paraId="340E18F7" w14:textId="77777777" w:rsidR="001451CF" w:rsidRDefault="001451CF" w:rsidP="001451C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BE07EF2" w14:textId="77777777" w:rsidR="001451CF" w:rsidRPr="001451CF" w:rsidRDefault="001451CF" w:rsidP="001451C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E72BAC5" w14:textId="77777777" w:rsidR="00AC0ED3" w:rsidRDefault="00AC0ED3" w:rsidP="00AC0E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Co-intervention avec </w:t>
            </w:r>
            <w:r w:rsidR="001451CF">
              <w:rPr>
                <w:rFonts w:ascii="Times New Roman" w:hAnsi="Times New Roman" w:cs="Times New Roman"/>
                <w:sz w:val="24"/>
              </w:rPr>
              <w:t>L</w:t>
            </w: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="001451CF">
              <w:rPr>
                <w:rFonts w:ascii="Times New Roman" w:hAnsi="Times New Roman" w:cs="Times New Roman"/>
                <w:sz w:val="24"/>
              </w:rPr>
              <w:t>G</w:t>
            </w:r>
            <w:r>
              <w:rPr>
                <w:rFonts w:ascii="Times New Roman" w:hAnsi="Times New Roman" w:cs="Times New Roman"/>
                <w:sz w:val="24"/>
              </w:rPr>
              <w:t>alerie :</w:t>
            </w:r>
          </w:p>
          <w:p w14:paraId="6273DB86" w14:textId="77777777" w:rsidR="00A33CE8" w:rsidRDefault="00A33CE8" w:rsidP="00AC0E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Vision créative des langages et de leur valorisation.</w:t>
            </w:r>
          </w:p>
          <w:p w14:paraId="11B99A38" w14:textId="77777777" w:rsidR="00A33CE8" w:rsidRDefault="00A33CE8" w:rsidP="00AC0E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Première approche de l’</w:t>
            </w:r>
            <w:r w:rsidR="00B440EA">
              <w:rPr>
                <w:rFonts w:ascii="Times New Roman" w:hAnsi="Times New Roman" w:cs="Times New Roman"/>
                <w:sz w:val="24"/>
              </w:rPr>
              <w:t>art contemporain</w:t>
            </w:r>
            <w:r>
              <w:rPr>
                <w:rFonts w:ascii="Times New Roman" w:hAnsi="Times New Roman" w:cs="Times New Roman"/>
                <w:sz w:val="24"/>
              </w:rPr>
              <w:t xml:space="preserve"> pour les élèves et leur famille</w:t>
            </w:r>
          </w:p>
          <w:p w14:paraId="185E1776" w14:textId="77777777" w:rsidR="00A33CE8" w:rsidRDefault="00A33CE8" w:rsidP="00AC0ED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Visite de </w:t>
            </w:r>
            <w:r w:rsidR="001451CF">
              <w:rPr>
                <w:rFonts w:ascii="Times New Roman" w:hAnsi="Times New Roman" w:cs="Times New Roman"/>
                <w:sz w:val="24"/>
              </w:rPr>
              <w:t>L</w:t>
            </w: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="001451CF">
              <w:rPr>
                <w:rFonts w:ascii="Times New Roman" w:hAnsi="Times New Roman" w:cs="Times New Roman"/>
                <w:sz w:val="24"/>
              </w:rPr>
              <w:t>G</w:t>
            </w:r>
            <w:r>
              <w:rPr>
                <w:rFonts w:ascii="Times New Roman" w:hAnsi="Times New Roman" w:cs="Times New Roman"/>
                <w:sz w:val="24"/>
              </w:rPr>
              <w:t>alerie d’art de Noisy le Sec</w:t>
            </w:r>
          </w:p>
          <w:p w14:paraId="6CB6B76C" w14:textId="77777777" w:rsidR="00A33CE8" w:rsidRDefault="00A33CE8" w:rsidP="00AC0ED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Ateliers avec des artistes de </w:t>
            </w:r>
            <w:r w:rsidR="001451CF">
              <w:rPr>
                <w:rFonts w:ascii="Times New Roman" w:hAnsi="Times New Roman" w:cs="Times New Roman"/>
                <w:sz w:val="24"/>
              </w:rPr>
              <w:t>L</w:t>
            </w: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="001451CF">
              <w:rPr>
                <w:rFonts w:ascii="Times New Roman" w:hAnsi="Times New Roman" w:cs="Times New Roman"/>
                <w:sz w:val="24"/>
              </w:rPr>
              <w:t>G</w:t>
            </w:r>
            <w:r>
              <w:rPr>
                <w:rFonts w:ascii="Times New Roman" w:hAnsi="Times New Roman" w:cs="Times New Roman"/>
                <w:sz w:val="24"/>
              </w:rPr>
              <w:t>alerie à l’école.</w:t>
            </w:r>
          </w:p>
          <w:p w14:paraId="38A794DC" w14:textId="77777777" w:rsidR="00AC0ED3" w:rsidRDefault="00AC0ED3" w:rsidP="00AC0ED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Production </w:t>
            </w:r>
            <w:r w:rsidR="00A33CE8">
              <w:rPr>
                <w:rFonts w:ascii="Times New Roman" w:hAnsi="Times New Roman" w:cs="Times New Roman"/>
                <w:sz w:val="24"/>
              </w:rPr>
              <w:t>de compositions plastiques en lien avec les différents types d’écrits</w:t>
            </w:r>
          </w:p>
          <w:p w14:paraId="100681AF" w14:textId="77777777" w:rsidR="00A33CE8" w:rsidRDefault="00A33CE8" w:rsidP="00A33CE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4A9CE2B" w14:textId="77777777" w:rsidR="00A33CE8" w:rsidRPr="00A33CE8" w:rsidRDefault="00A33CE8" w:rsidP="00A33CE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0BD7" w14:paraId="5BF005CA" w14:textId="77777777" w:rsidTr="00DE0BD7">
        <w:tc>
          <w:tcPr>
            <w:tcW w:w="2263" w:type="dxa"/>
          </w:tcPr>
          <w:p w14:paraId="6B238A11" w14:textId="77777777" w:rsidR="00DE0BD7" w:rsidRDefault="00DE0BD7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D749101" w14:textId="77777777" w:rsidR="00A33CE8" w:rsidRPr="008119F2" w:rsidRDefault="00A33CE8" w:rsidP="00DE0BD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119F2">
              <w:rPr>
                <w:rFonts w:ascii="Times New Roman" w:hAnsi="Times New Roman" w:cs="Times New Roman"/>
                <w:b/>
                <w:sz w:val="28"/>
              </w:rPr>
              <w:t>Bénéficiaires du projet</w:t>
            </w:r>
          </w:p>
          <w:p w14:paraId="0BEBC3AF" w14:textId="77777777" w:rsidR="00A33CE8" w:rsidRDefault="00A33CE8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EBECEC3" w14:textId="77777777" w:rsidR="00A33CE8" w:rsidRDefault="00A33CE8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90F05E7" w14:textId="77777777" w:rsidR="00A33CE8" w:rsidRDefault="00A33CE8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4" w:type="dxa"/>
          </w:tcPr>
          <w:p w14:paraId="40623A85" w14:textId="77777777" w:rsidR="00DE0BD7" w:rsidRDefault="00DE0BD7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36BE4B9" w14:textId="77777777" w:rsidR="00A33CE8" w:rsidRDefault="00A33CE8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 élèves, les parents et par extension, les habitants du quartier.</w:t>
            </w:r>
          </w:p>
          <w:p w14:paraId="2D324FF8" w14:textId="25FEDE25" w:rsidR="00A33CE8" w:rsidRDefault="00A33CE8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 projet vise tout particulièrement les élèves </w:t>
            </w:r>
            <w:r w:rsidR="00F12EFC">
              <w:rPr>
                <w:rFonts w:ascii="Times New Roman" w:hAnsi="Times New Roman" w:cs="Times New Roman"/>
                <w:sz w:val="24"/>
              </w:rPr>
              <w:t xml:space="preserve">et les familles </w:t>
            </w:r>
            <w:r>
              <w:rPr>
                <w:rFonts w:ascii="Times New Roman" w:hAnsi="Times New Roman" w:cs="Times New Roman"/>
                <w:sz w:val="24"/>
              </w:rPr>
              <w:t>éloignés de la culture scolaire et de la culture savante.</w:t>
            </w:r>
          </w:p>
          <w:p w14:paraId="79B7EAF8" w14:textId="77777777" w:rsidR="001451CF" w:rsidRDefault="001451CF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FBE2076" w14:textId="77777777" w:rsidR="001451CF" w:rsidRDefault="001451CF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0BD7" w14:paraId="36C1821F" w14:textId="77777777" w:rsidTr="00DE0BD7">
        <w:tc>
          <w:tcPr>
            <w:tcW w:w="2263" w:type="dxa"/>
          </w:tcPr>
          <w:p w14:paraId="221AF5B2" w14:textId="77777777" w:rsidR="00DE0BD7" w:rsidRDefault="00DE0BD7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F5062EF" w14:textId="77777777" w:rsidR="00A33CE8" w:rsidRPr="008119F2" w:rsidRDefault="00A33CE8" w:rsidP="00DE0BD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119F2">
              <w:rPr>
                <w:rFonts w:ascii="Times New Roman" w:hAnsi="Times New Roman" w:cs="Times New Roman"/>
                <w:b/>
                <w:sz w:val="28"/>
              </w:rPr>
              <w:t>Partenaires :</w:t>
            </w:r>
          </w:p>
          <w:p w14:paraId="49F070A5" w14:textId="77777777" w:rsidR="00A33CE8" w:rsidRDefault="00A33CE8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81E53AB" w14:textId="77777777" w:rsidR="00A33CE8" w:rsidRDefault="00A33CE8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E7C85EA" w14:textId="77777777" w:rsidR="00A33CE8" w:rsidRDefault="00A33CE8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A2A1DB9" w14:textId="77777777" w:rsidR="00A33CE8" w:rsidRDefault="00A33CE8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4" w:type="dxa"/>
          </w:tcPr>
          <w:p w14:paraId="3CC3397E" w14:textId="77777777" w:rsidR="00DE0BD7" w:rsidRDefault="00DE0BD7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8817735" w14:textId="486C4354" w:rsidR="00F55056" w:rsidRDefault="00F55056" w:rsidP="00F55056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Université Paris 8, dispositif </w:t>
            </w:r>
            <w:proofErr w:type="spellStart"/>
            <w:r w:rsidR="00C45065">
              <w:rPr>
                <w:rFonts w:ascii="Times New Roman" w:hAnsi="Times New Roman" w:cs="Times New Roman"/>
                <w:sz w:val="24"/>
              </w:rPr>
              <w:t>Idéfi-</w:t>
            </w:r>
            <w:r>
              <w:rPr>
                <w:rFonts w:ascii="Times New Roman" w:hAnsi="Times New Roman" w:cs="Times New Roman"/>
                <w:sz w:val="24"/>
              </w:rPr>
              <w:t>Créatic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Notre interlocuteur premier est Mme </w:t>
            </w:r>
            <w:r w:rsidR="00E4640B">
              <w:rPr>
                <w:rFonts w:ascii="Times New Roman" w:hAnsi="Times New Roman" w:cs="Times New Roman"/>
                <w:sz w:val="24"/>
              </w:rPr>
              <w:t xml:space="preserve">Delphine </w:t>
            </w:r>
            <w:r>
              <w:rPr>
                <w:rFonts w:ascii="Times New Roman" w:hAnsi="Times New Roman" w:cs="Times New Roman"/>
                <w:sz w:val="24"/>
              </w:rPr>
              <w:t>LEROY, anthropologue et Maîtresse de conférence</w:t>
            </w:r>
            <w:r w:rsidR="001451CF">
              <w:rPr>
                <w:rFonts w:ascii="Times New Roman" w:hAnsi="Times New Roman" w:cs="Times New Roman"/>
                <w:sz w:val="24"/>
              </w:rPr>
              <w:t>s</w:t>
            </w:r>
            <w:r w:rsidR="00702668">
              <w:rPr>
                <w:rFonts w:ascii="Times New Roman" w:hAnsi="Times New Roman" w:cs="Times New Roman"/>
                <w:sz w:val="24"/>
              </w:rPr>
              <w:t xml:space="preserve"> en Sciences de l’Education, responsable de l’atelier « Territoires en migration(s). Histoires de langues et récits de vie »</w:t>
            </w:r>
          </w:p>
          <w:p w14:paraId="09C6FD54" w14:textId="77777777" w:rsidR="00F55056" w:rsidRDefault="001451CF" w:rsidP="00F55056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 </w:t>
            </w:r>
            <w:r w:rsidR="00F55056">
              <w:rPr>
                <w:rFonts w:ascii="Times New Roman" w:hAnsi="Times New Roman" w:cs="Times New Roman"/>
                <w:sz w:val="24"/>
              </w:rPr>
              <w:t>Galerie</w:t>
            </w:r>
            <w:r w:rsidR="00E4640B">
              <w:rPr>
                <w:rFonts w:ascii="Times New Roman" w:hAnsi="Times New Roman" w:cs="Times New Roman"/>
                <w:sz w:val="24"/>
              </w:rPr>
              <w:t xml:space="preserve"> d’art contemporain</w:t>
            </w:r>
            <w:r w:rsidR="00F55056">
              <w:rPr>
                <w:rFonts w:ascii="Times New Roman" w:hAnsi="Times New Roman" w:cs="Times New Roman"/>
                <w:sz w:val="24"/>
              </w:rPr>
              <w:t xml:space="preserve"> de Noisy Le Sec</w:t>
            </w:r>
          </w:p>
          <w:p w14:paraId="31F14786" w14:textId="77777777" w:rsidR="00F55056" w:rsidRDefault="00F55056" w:rsidP="00F55056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Politique Publique de la Ville</w:t>
            </w:r>
          </w:p>
          <w:p w14:paraId="1051A883" w14:textId="77777777" w:rsidR="00F55056" w:rsidRDefault="00F55056" w:rsidP="00F55056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Dispositif Bibliothèques Sans Frontières pour la dernière restitution.</w:t>
            </w:r>
          </w:p>
          <w:p w14:paraId="4FA9D522" w14:textId="77777777" w:rsidR="00F55056" w:rsidRDefault="00F55056" w:rsidP="00F55056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7BA7259" w14:textId="77777777" w:rsidR="00DA59B9" w:rsidRPr="00F55056" w:rsidRDefault="00DA59B9" w:rsidP="00F55056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1CF" w14:paraId="0622CCAC" w14:textId="77777777" w:rsidTr="001451CF">
        <w:tc>
          <w:tcPr>
            <w:tcW w:w="2263" w:type="dxa"/>
          </w:tcPr>
          <w:p w14:paraId="38A9A52C" w14:textId="77777777" w:rsidR="001451CF" w:rsidRDefault="001451CF" w:rsidP="00E464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F324E84" w14:textId="77777777" w:rsidR="001451CF" w:rsidRPr="008119F2" w:rsidRDefault="001451CF" w:rsidP="00E4640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119F2">
              <w:rPr>
                <w:rFonts w:ascii="Times New Roman" w:hAnsi="Times New Roman" w:cs="Times New Roman"/>
                <w:b/>
                <w:sz w:val="28"/>
              </w:rPr>
              <w:t>Pourquoi ?</w:t>
            </w:r>
          </w:p>
          <w:p w14:paraId="27FB0D60" w14:textId="77777777" w:rsidR="001451CF" w:rsidRDefault="001451CF" w:rsidP="00E464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53CD32C" w14:textId="77777777" w:rsidR="001451CF" w:rsidRDefault="001451CF" w:rsidP="00E464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97E1AC5" w14:textId="77777777" w:rsidR="001451CF" w:rsidRDefault="001451CF" w:rsidP="00E464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5D5E4F7" w14:textId="77777777" w:rsidR="001451CF" w:rsidRDefault="001451CF" w:rsidP="00E464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4" w:type="dxa"/>
          </w:tcPr>
          <w:p w14:paraId="19BD92B4" w14:textId="77777777" w:rsidR="001451CF" w:rsidRDefault="001451CF" w:rsidP="00E464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8B1B4FF" w14:textId="4BDB344C" w:rsidR="001451CF" w:rsidRPr="00DE0BD7" w:rsidRDefault="001451CF" w:rsidP="00E464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E0BD7">
              <w:rPr>
                <w:rFonts w:ascii="Times New Roman" w:hAnsi="Times New Roman" w:cs="Times New Roman"/>
                <w:sz w:val="24"/>
              </w:rPr>
              <w:t xml:space="preserve">Dans le quartier du Moulin Neuf, au centre duquel se trouve notre école, il y a </w:t>
            </w:r>
            <w:r w:rsidR="00BA2D98">
              <w:rPr>
                <w:rFonts w:ascii="Times New Roman" w:hAnsi="Times New Roman" w:cs="Times New Roman"/>
                <w:sz w:val="24"/>
              </w:rPr>
              <w:t xml:space="preserve">eu </w:t>
            </w:r>
            <w:r w:rsidRPr="00DE0BD7">
              <w:rPr>
                <w:rFonts w:ascii="Times New Roman" w:hAnsi="Times New Roman" w:cs="Times New Roman"/>
                <w:sz w:val="24"/>
              </w:rPr>
              <w:t>une rupture</w:t>
            </w:r>
            <w:r w:rsidR="00E4640B">
              <w:rPr>
                <w:rFonts w:ascii="Times New Roman" w:hAnsi="Times New Roman" w:cs="Times New Roman"/>
                <w:sz w:val="24"/>
              </w:rPr>
              <w:t xml:space="preserve"> récente et importante</w:t>
            </w:r>
            <w:r w:rsidRPr="00DE0BD7">
              <w:rPr>
                <w:rFonts w:ascii="Times New Roman" w:hAnsi="Times New Roman" w:cs="Times New Roman"/>
                <w:sz w:val="24"/>
              </w:rPr>
              <w:t xml:space="preserve"> avec les institutions (</w:t>
            </w:r>
            <w:r w:rsidR="00E4640B">
              <w:rPr>
                <w:rFonts w:ascii="Times New Roman" w:hAnsi="Times New Roman" w:cs="Times New Roman"/>
                <w:sz w:val="24"/>
              </w:rPr>
              <w:t xml:space="preserve">nouveau </w:t>
            </w:r>
            <w:r w:rsidRPr="00DE0BD7">
              <w:rPr>
                <w:rFonts w:ascii="Times New Roman" w:hAnsi="Times New Roman" w:cs="Times New Roman"/>
                <w:sz w:val="24"/>
              </w:rPr>
              <w:t xml:space="preserve">centre social </w:t>
            </w:r>
            <w:r w:rsidR="00E4640B">
              <w:rPr>
                <w:rFonts w:ascii="Times New Roman" w:hAnsi="Times New Roman" w:cs="Times New Roman"/>
                <w:sz w:val="24"/>
              </w:rPr>
              <w:t>incendi</w:t>
            </w:r>
            <w:r w:rsidRPr="00DE0BD7">
              <w:rPr>
                <w:rFonts w:ascii="Times New Roman" w:hAnsi="Times New Roman" w:cs="Times New Roman"/>
                <w:sz w:val="24"/>
              </w:rPr>
              <w:t>é).</w:t>
            </w:r>
            <w:r w:rsidR="00E4640B" w:rsidRPr="00DE0BD7">
              <w:rPr>
                <w:rFonts w:ascii="Times New Roman" w:hAnsi="Times New Roman" w:cs="Times New Roman"/>
                <w:sz w:val="24"/>
              </w:rPr>
              <w:t xml:space="preserve"> L’école est un point d’ancrage </w:t>
            </w:r>
            <w:r w:rsidR="00E4640B">
              <w:rPr>
                <w:rFonts w:ascii="Times New Roman" w:hAnsi="Times New Roman" w:cs="Times New Roman"/>
                <w:sz w:val="24"/>
              </w:rPr>
              <w:t>important</w:t>
            </w:r>
            <w:r w:rsidR="00E4640B" w:rsidRPr="00DE0BD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640B">
              <w:rPr>
                <w:rFonts w:ascii="Times New Roman" w:hAnsi="Times New Roman" w:cs="Times New Roman"/>
                <w:sz w:val="24"/>
              </w:rPr>
              <w:t xml:space="preserve">du </w:t>
            </w:r>
            <w:r w:rsidR="00E4640B" w:rsidRPr="00DE0BD7">
              <w:rPr>
                <w:rFonts w:ascii="Times New Roman" w:hAnsi="Times New Roman" w:cs="Times New Roman"/>
                <w:sz w:val="24"/>
              </w:rPr>
              <w:t xml:space="preserve">quartier. </w:t>
            </w:r>
            <w:r w:rsidR="00BA2D98">
              <w:rPr>
                <w:rFonts w:ascii="Times New Roman" w:hAnsi="Times New Roman" w:cs="Times New Roman"/>
                <w:sz w:val="24"/>
              </w:rPr>
              <w:t>Elle reste</w:t>
            </w:r>
            <w:r w:rsidR="00BA2D98" w:rsidRPr="00DE0BD7">
              <w:rPr>
                <w:rFonts w:ascii="Times New Roman" w:hAnsi="Times New Roman" w:cs="Times New Roman"/>
                <w:sz w:val="24"/>
              </w:rPr>
              <w:t xml:space="preserve"> l’une des dernières institutions publique</w:t>
            </w:r>
            <w:r w:rsidR="00C45065">
              <w:rPr>
                <w:rFonts w:ascii="Times New Roman" w:hAnsi="Times New Roman" w:cs="Times New Roman"/>
                <w:sz w:val="24"/>
              </w:rPr>
              <w:t>s</w:t>
            </w:r>
            <w:r w:rsidR="00BA2D98" w:rsidRPr="00DE0BD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A2D98">
              <w:rPr>
                <w:rFonts w:ascii="Times New Roman" w:hAnsi="Times New Roman" w:cs="Times New Roman"/>
                <w:sz w:val="24"/>
              </w:rPr>
              <w:t>opérante dans c</w:t>
            </w:r>
            <w:r w:rsidR="00BA2D98" w:rsidRPr="00DE0BD7">
              <w:rPr>
                <w:rFonts w:ascii="Times New Roman" w:hAnsi="Times New Roman" w:cs="Times New Roman"/>
                <w:sz w:val="24"/>
              </w:rPr>
              <w:t>e quartier</w:t>
            </w:r>
            <w:r w:rsidR="00C45065">
              <w:rPr>
                <w:rFonts w:ascii="Times New Roman" w:hAnsi="Times New Roman" w:cs="Times New Roman"/>
                <w:sz w:val="24"/>
              </w:rPr>
              <w:t xml:space="preserve"> et le lieu d’échanges sociaux quotidiens</w:t>
            </w:r>
            <w:r w:rsidR="00BA2D98">
              <w:rPr>
                <w:rFonts w:ascii="Times New Roman" w:hAnsi="Times New Roman" w:cs="Times New Roman"/>
                <w:sz w:val="24"/>
              </w:rPr>
              <w:t>.</w:t>
            </w:r>
            <w:r w:rsidR="00BA2D98" w:rsidRPr="00DE0BD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065">
              <w:rPr>
                <w:rFonts w:ascii="Times New Roman" w:hAnsi="Times New Roman" w:cs="Times New Roman"/>
                <w:sz w:val="24"/>
              </w:rPr>
              <w:t>En tant que</w:t>
            </w:r>
            <w:r w:rsidR="00E4640B">
              <w:rPr>
                <w:rFonts w:ascii="Times New Roman" w:hAnsi="Times New Roman" w:cs="Times New Roman"/>
                <w:sz w:val="24"/>
              </w:rPr>
              <w:t xml:space="preserve"> symbole </w:t>
            </w:r>
            <w:r w:rsidR="00C45065">
              <w:rPr>
                <w:rFonts w:ascii="Times New Roman" w:hAnsi="Times New Roman" w:cs="Times New Roman"/>
                <w:sz w:val="24"/>
              </w:rPr>
              <w:t>de la</w:t>
            </w:r>
            <w:r w:rsidR="00BA2D9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640B">
              <w:rPr>
                <w:rFonts w:ascii="Times New Roman" w:hAnsi="Times New Roman" w:cs="Times New Roman"/>
                <w:sz w:val="24"/>
              </w:rPr>
              <w:t>R</w:t>
            </w:r>
            <w:r w:rsidR="00C45065">
              <w:rPr>
                <w:rFonts w:ascii="Times New Roman" w:hAnsi="Times New Roman" w:cs="Times New Roman"/>
                <w:sz w:val="24"/>
              </w:rPr>
              <w:t>é</w:t>
            </w:r>
            <w:r w:rsidR="005F26B6">
              <w:rPr>
                <w:rFonts w:ascii="Times New Roman" w:hAnsi="Times New Roman" w:cs="Times New Roman"/>
                <w:sz w:val="24"/>
              </w:rPr>
              <w:t>publique, elle doit offrir l’i</w:t>
            </w:r>
            <w:r w:rsidR="00C45065">
              <w:rPr>
                <w:rFonts w:ascii="Times New Roman" w:hAnsi="Times New Roman" w:cs="Times New Roman"/>
                <w:sz w:val="24"/>
              </w:rPr>
              <w:t>m</w:t>
            </w:r>
            <w:r w:rsidR="005F26B6">
              <w:rPr>
                <w:rFonts w:ascii="Times New Roman" w:hAnsi="Times New Roman" w:cs="Times New Roman"/>
                <w:sz w:val="24"/>
              </w:rPr>
              <w:t>a</w:t>
            </w:r>
            <w:r w:rsidR="00C45065">
              <w:rPr>
                <w:rFonts w:ascii="Times New Roman" w:hAnsi="Times New Roman" w:cs="Times New Roman"/>
                <w:sz w:val="24"/>
              </w:rPr>
              <w:t xml:space="preserve">ge </w:t>
            </w:r>
            <w:r w:rsidR="005F26B6">
              <w:rPr>
                <w:rFonts w:ascii="Times New Roman" w:hAnsi="Times New Roman" w:cs="Times New Roman"/>
                <w:sz w:val="24"/>
              </w:rPr>
              <w:t xml:space="preserve">d’un établissement qui est présent pour promouvoir tous ses </w:t>
            </w:r>
            <w:r w:rsidR="00E4640B" w:rsidRPr="00DE0BD7">
              <w:rPr>
                <w:rFonts w:ascii="Times New Roman" w:hAnsi="Times New Roman" w:cs="Times New Roman"/>
                <w:sz w:val="24"/>
              </w:rPr>
              <w:t>citoyens</w:t>
            </w:r>
            <w:r w:rsidR="005F26B6">
              <w:rPr>
                <w:rFonts w:ascii="Times New Roman" w:hAnsi="Times New Roman" w:cs="Times New Roman"/>
                <w:sz w:val="24"/>
              </w:rPr>
              <w:t>-bénéficiaires</w:t>
            </w:r>
            <w:r w:rsidR="00BA2D98" w:rsidRPr="00DE0BD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26B6">
              <w:rPr>
                <w:rFonts w:ascii="Times New Roman" w:hAnsi="Times New Roman" w:cs="Times New Roman"/>
                <w:sz w:val="24"/>
              </w:rPr>
              <w:t xml:space="preserve">et les accompagner dans leurs projets de formation et d’éducation. </w:t>
            </w:r>
          </w:p>
          <w:p w14:paraId="6E20AFE9" w14:textId="77777777" w:rsidR="001451CF" w:rsidRDefault="001451CF" w:rsidP="00E464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E0BD7">
              <w:rPr>
                <w:rFonts w:ascii="Times New Roman" w:hAnsi="Times New Roman" w:cs="Times New Roman"/>
                <w:sz w:val="24"/>
              </w:rPr>
              <w:t>Il nous faut établir un échange relationnel basé sur la reconnaissance réciproque.</w:t>
            </w:r>
          </w:p>
          <w:p w14:paraId="3F08E3CA" w14:textId="0911254A" w:rsidR="001451CF" w:rsidRPr="00DE0BD7" w:rsidRDefault="001451CF" w:rsidP="00E464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DE0BD7">
              <w:rPr>
                <w:rFonts w:ascii="Times New Roman" w:hAnsi="Times New Roman" w:cs="Times New Roman"/>
                <w:sz w:val="24"/>
              </w:rPr>
              <w:t>our nos élèves</w:t>
            </w:r>
            <w:r>
              <w:rPr>
                <w:rFonts w:ascii="Times New Roman" w:hAnsi="Times New Roman" w:cs="Times New Roman"/>
                <w:sz w:val="24"/>
              </w:rPr>
              <w:t>, i</w:t>
            </w:r>
            <w:r w:rsidRPr="00DE0BD7">
              <w:rPr>
                <w:rFonts w:ascii="Times New Roman" w:hAnsi="Times New Roman" w:cs="Times New Roman"/>
                <w:sz w:val="24"/>
              </w:rPr>
              <w:t>l existe, souvent, une distorsi</w:t>
            </w:r>
            <w:r w:rsidR="005F26B6">
              <w:rPr>
                <w:rFonts w:ascii="Times New Roman" w:hAnsi="Times New Roman" w:cs="Times New Roman"/>
                <w:sz w:val="24"/>
              </w:rPr>
              <w:t>o</w:t>
            </w:r>
            <w:r w:rsidRPr="00DE0BD7">
              <w:rPr>
                <w:rFonts w:ascii="Times New Roman" w:hAnsi="Times New Roman" w:cs="Times New Roman"/>
                <w:sz w:val="24"/>
              </w:rPr>
              <w:t>n entre les langues parlées à la maiso</w:t>
            </w:r>
            <w:r w:rsidR="00F12EFC">
              <w:rPr>
                <w:rFonts w:ascii="Times New Roman" w:hAnsi="Times New Roman" w:cs="Times New Roman"/>
                <w:sz w:val="24"/>
              </w:rPr>
              <w:t>n et la langue parlée à l’école, un fossé déjà maintes fois constaté (</w:t>
            </w:r>
            <w:proofErr w:type="spellStart"/>
            <w:r w:rsidR="00F12EFC">
              <w:rPr>
                <w:rFonts w:ascii="Times New Roman" w:hAnsi="Times New Roman" w:cs="Times New Roman"/>
                <w:sz w:val="24"/>
              </w:rPr>
              <w:t>Cf</w:t>
            </w:r>
            <w:proofErr w:type="spellEnd"/>
            <w:r w:rsidR="00F12EF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12EFC" w:rsidRPr="00DE0BD7">
              <w:rPr>
                <w:rFonts w:ascii="Times New Roman" w:hAnsi="Times New Roman" w:cs="Times New Roman"/>
                <w:sz w:val="24"/>
              </w:rPr>
              <w:t xml:space="preserve">Bourdieu </w:t>
            </w:r>
            <w:r w:rsidR="00F12EFC">
              <w:rPr>
                <w:rFonts w:ascii="Times New Roman" w:hAnsi="Times New Roman" w:cs="Times New Roman"/>
                <w:sz w:val="24"/>
              </w:rPr>
              <w:t xml:space="preserve">&amp; </w:t>
            </w:r>
            <w:proofErr w:type="spellStart"/>
            <w:r w:rsidR="00F12EFC" w:rsidRPr="00DE0BD7">
              <w:rPr>
                <w:rFonts w:ascii="Times New Roman" w:hAnsi="Times New Roman" w:cs="Times New Roman"/>
                <w:sz w:val="24"/>
              </w:rPr>
              <w:t>Passeron</w:t>
            </w:r>
            <w:proofErr w:type="spellEnd"/>
            <w:r w:rsidR="00F12EFC">
              <w:rPr>
                <w:rFonts w:ascii="Times New Roman" w:hAnsi="Times New Roman" w:cs="Times New Roman"/>
                <w:sz w:val="24"/>
              </w:rPr>
              <w:t>)</w:t>
            </w:r>
            <w:r w:rsidR="00F12EFC" w:rsidRPr="00DE0BD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12EFC">
              <w:rPr>
                <w:rFonts w:ascii="Times New Roman" w:hAnsi="Times New Roman" w:cs="Times New Roman"/>
                <w:sz w:val="24"/>
              </w:rPr>
              <w:t xml:space="preserve">entre culture scolaire et culture populaire, notamment concernant le code linguistique. </w:t>
            </w:r>
            <w:r w:rsidRPr="00DE0BD7">
              <w:rPr>
                <w:rFonts w:ascii="Times New Roman" w:hAnsi="Times New Roman" w:cs="Times New Roman"/>
                <w:sz w:val="24"/>
              </w:rPr>
              <w:t>Ce constat est toujours d’actualité et tous les indicateurs montrent que la situation s’est aggravée</w:t>
            </w:r>
            <w:r w:rsidR="009E51E7">
              <w:rPr>
                <w:rFonts w:ascii="Times New Roman" w:hAnsi="Times New Roman" w:cs="Times New Roman"/>
                <w:sz w:val="24"/>
              </w:rPr>
              <w:t>, notamment pour les descendants d’immigrés à l’école (</w:t>
            </w:r>
            <w:proofErr w:type="spellStart"/>
            <w:r w:rsidR="009E51E7" w:rsidRPr="009E51E7">
              <w:rPr>
                <w:rFonts w:ascii="Times New Roman" w:hAnsi="Times New Roman" w:cs="Times New Roman"/>
                <w:i/>
                <w:sz w:val="24"/>
              </w:rPr>
              <w:t>cf</w:t>
            </w:r>
            <w:proofErr w:type="spellEnd"/>
            <w:r w:rsidR="009E51E7" w:rsidRPr="009E51E7">
              <w:rPr>
                <w:rFonts w:ascii="Times New Roman" w:hAnsi="Times New Roman" w:cs="Times New Roman"/>
                <w:i/>
                <w:sz w:val="24"/>
              </w:rPr>
              <w:t xml:space="preserve"> revue française de pédagogie</w:t>
            </w:r>
            <w:r w:rsidR="009E51E7">
              <w:rPr>
                <w:rFonts w:ascii="Times New Roman" w:hAnsi="Times New Roman" w:cs="Times New Roman"/>
                <w:sz w:val="24"/>
              </w:rPr>
              <w:t xml:space="preserve"> n°191, avril 2015)</w:t>
            </w:r>
            <w:r w:rsidRPr="00DE0BD7">
              <w:rPr>
                <w:rFonts w:ascii="Times New Roman" w:hAnsi="Times New Roman" w:cs="Times New Roman"/>
                <w:sz w:val="24"/>
              </w:rPr>
              <w:t>.</w:t>
            </w:r>
          </w:p>
          <w:p w14:paraId="4C5AC9D3" w14:textId="5172EADB" w:rsidR="001451CF" w:rsidRPr="005B493A" w:rsidRDefault="009E51E7" w:rsidP="00FB69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Axel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</w:t>
            </w:r>
            <w:r w:rsidR="001451CF" w:rsidRPr="00DE0BD7">
              <w:rPr>
                <w:rFonts w:ascii="Times New Roman" w:hAnsi="Times New Roman" w:cs="Times New Roman"/>
                <w:sz w:val="24"/>
              </w:rPr>
              <w:t>onneth</w:t>
            </w:r>
            <w:proofErr w:type="spellEnd"/>
            <w:r w:rsidR="001451CF" w:rsidRPr="00DE0BD7">
              <w:rPr>
                <w:rFonts w:ascii="Times New Roman" w:hAnsi="Times New Roman" w:cs="Times New Roman"/>
                <w:sz w:val="24"/>
              </w:rPr>
              <w:t xml:space="preserve">, dans la </w:t>
            </w:r>
            <w:r w:rsidR="00FB695C">
              <w:rPr>
                <w:rFonts w:ascii="Times New Roman" w:hAnsi="Times New Roman" w:cs="Times New Roman"/>
                <w:sz w:val="24"/>
              </w:rPr>
              <w:t xml:space="preserve">lignée de Hegel, affirme que le manque de reconnaissance </w:t>
            </w:r>
            <w:r w:rsidR="001451CF" w:rsidRPr="00DE0BD7">
              <w:rPr>
                <w:rFonts w:ascii="Times New Roman" w:hAnsi="Times New Roman" w:cs="Times New Roman"/>
                <w:sz w:val="24"/>
              </w:rPr>
              <w:t>est un enjeu de tension sociale</w:t>
            </w:r>
            <w:r w:rsidR="00FB695C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1451CF" w:rsidRPr="005B493A">
              <w:rPr>
                <w:rFonts w:ascii="Times New Roman" w:hAnsi="Times New Roman" w:cs="Times New Roman"/>
                <w:sz w:val="24"/>
              </w:rPr>
              <w:t xml:space="preserve">Judith Butler, explique quant à elle, que la reconnaissance passe par le récit de soi. Rendre visible les récits de vie, c’est </w:t>
            </w:r>
            <w:proofErr w:type="spellStart"/>
            <w:r w:rsidR="001451CF" w:rsidRPr="005B493A">
              <w:rPr>
                <w:rFonts w:ascii="Times New Roman" w:hAnsi="Times New Roman" w:cs="Times New Roman"/>
                <w:sz w:val="24"/>
              </w:rPr>
              <w:t>v</w:t>
            </w:r>
            <w:r w:rsidR="00FB695C">
              <w:rPr>
                <w:rFonts w:ascii="Times New Roman" w:hAnsi="Times New Roman" w:cs="Times New Roman"/>
                <w:sz w:val="24"/>
              </w:rPr>
              <w:t>isibil</w:t>
            </w:r>
            <w:r w:rsidR="001451CF" w:rsidRPr="005B493A">
              <w:rPr>
                <w:rFonts w:ascii="Times New Roman" w:hAnsi="Times New Roman" w:cs="Times New Roman"/>
                <w:sz w:val="24"/>
              </w:rPr>
              <w:t>iser</w:t>
            </w:r>
            <w:proofErr w:type="spellEnd"/>
            <w:r w:rsidR="00FB695C">
              <w:rPr>
                <w:rFonts w:ascii="Times New Roman" w:hAnsi="Times New Roman" w:cs="Times New Roman"/>
                <w:sz w:val="24"/>
              </w:rPr>
              <w:t xml:space="preserve"> des parcours </w:t>
            </w:r>
            <w:r w:rsidR="00085774">
              <w:rPr>
                <w:rFonts w:ascii="Times New Roman" w:hAnsi="Times New Roman" w:cs="Times New Roman"/>
                <w:sz w:val="24"/>
              </w:rPr>
              <w:t xml:space="preserve">migratoires </w:t>
            </w:r>
            <w:r w:rsidR="009936C0">
              <w:rPr>
                <w:rFonts w:ascii="Times New Roman" w:hAnsi="Times New Roman" w:cs="Times New Roman"/>
                <w:sz w:val="24"/>
              </w:rPr>
              <w:t xml:space="preserve">et leur restituer une place et </w:t>
            </w:r>
            <w:r w:rsidR="00FB695C">
              <w:rPr>
                <w:rFonts w:ascii="Times New Roman" w:hAnsi="Times New Roman" w:cs="Times New Roman"/>
                <w:sz w:val="24"/>
              </w:rPr>
              <w:t>légitimité dans l’espace public</w:t>
            </w:r>
            <w:r w:rsidR="001451CF" w:rsidRPr="005B493A">
              <w:rPr>
                <w:rFonts w:ascii="Times New Roman" w:hAnsi="Times New Roman" w:cs="Times New Roman"/>
                <w:sz w:val="24"/>
              </w:rPr>
              <w:t>.</w:t>
            </w:r>
          </w:p>
          <w:p w14:paraId="416252E4" w14:textId="77777777" w:rsidR="001451CF" w:rsidRDefault="001451CF" w:rsidP="00E464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1FD86A2" w14:textId="77777777" w:rsidR="00DA59B9" w:rsidRDefault="00DA59B9" w:rsidP="00E464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0BD7" w14:paraId="27350BEC" w14:textId="77777777" w:rsidTr="00DE0BD7">
        <w:tc>
          <w:tcPr>
            <w:tcW w:w="2263" w:type="dxa"/>
          </w:tcPr>
          <w:p w14:paraId="00129178" w14:textId="77777777" w:rsidR="001451CF" w:rsidRDefault="001451CF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36357CC" w14:textId="77777777" w:rsidR="001451CF" w:rsidRPr="008119F2" w:rsidRDefault="001451CF" w:rsidP="00DE0BD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119F2">
              <w:rPr>
                <w:rFonts w:ascii="Times New Roman" w:hAnsi="Times New Roman" w:cs="Times New Roman"/>
                <w:b/>
                <w:sz w:val="28"/>
              </w:rPr>
              <w:t>Résultats attendus</w:t>
            </w:r>
          </w:p>
          <w:p w14:paraId="752C1795" w14:textId="77777777" w:rsidR="001451CF" w:rsidRDefault="001451CF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7919AE0" w14:textId="77777777" w:rsidR="001451CF" w:rsidRDefault="001451CF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7EF6501" w14:textId="77777777" w:rsidR="001451CF" w:rsidRDefault="001451CF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4" w:type="dxa"/>
          </w:tcPr>
          <w:p w14:paraId="6602CB33" w14:textId="77777777" w:rsidR="00DE0BD7" w:rsidRDefault="00DE0BD7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43A5CB0" w14:textId="77777777" w:rsidR="005B493A" w:rsidRDefault="005B493A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L’école doit être un réel espace de socialisation pour les familles, et par extension, leurs enfants.</w:t>
            </w:r>
          </w:p>
          <w:p w14:paraId="75B0F153" w14:textId="794B0FCB" w:rsidR="005F26B6" w:rsidRDefault="005F26B6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Rendre accessibl</w:t>
            </w:r>
            <w:r w:rsidR="00F12EFC">
              <w:rPr>
                <w:rFonts w:ascii="Times New Roman" w:hAnsi="Times New Roman" w:cs="Times New Roman"/>
                <w:sz w:val="24"/>
              </w:rPr>
              <w:t xml:space="preserve">e et proches des lieux tels que </w:t>
            </w:r>
            <w:r>
              <w:rPr>
                <w:rFonts w:ascii="Times New Roman" w:hAnsi="Times New Roman" w:cs="Times New Roman"/>
                <w:sz w:val="24"/>
              </w:rPr>
              <w:t>l’Université ou un</w:t>
            </w:r>
            <w:r w:rsidR="00F12EFC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 xml:space="preserve"> Galerie D’art contemporain, vise à </w:t>
            </w:r>
            <w:r w:rsidR="008622CE">
              <w:rPr>
                <w:rFonts w:ascii="Times New Roman" w:hAnsi="Times New Roman" w:cs="Times New Roman"/>
                <w:sz w:val="24"/>
              </w:rPr>
              <w:t>rendre familiers ces lieux culturels et de savoirs légitimes</w:t>
            </w:r>
            <w:r w:rsidR="009466B2">
              <w:rPr>
                <w:rFonts w:ascii="Times New Roman" w:hAnsi="Times New Roman" w:cs="Times New Roman"/>
                <w:sz w:val="24"/>
              </w:rPr>
              <w:t xml:space="preserve"> sur lesquels s’appuient les apprentissages de l’école</w:t>
            </w:r>
            <w:r w:rsidR="008622CE">
              <w:rPr>
                <w:rFonts w:ascii="Times New Roman" w:hAnsi="Times New Roman" w:cs="Times New Roman"/>
                <w:sz w:val="24"/>
              </w:rPr>
              <w:t xml:space="preserve">. La rencontre humaine et agie -notamment par la restitution préparée collectivement- </w:t>
            </w:r>
            <w:r w:rsidR="008874A1">
              <w:rPr>
                <w:rFonts w:ascii="Times New Roman" w:hAnsi="Times New Roman" w:cs="Times New Roman"/>
                <w:sz w:val="24"/>
              </w:rPr>
              <w:t xml:space="preserve">est de nature à désinhiber les projets futurs d’appropriations d’espaces sociaux, </w:t>
            </w:r>
            <w:r w:rsidR="009466B2">
              <w:rPr>
                <w:rFonts w:ascii="Times New Roman" w:hAnsi="Times New Roman" w:cs="Times New Roman"/>
                <w:sz w:val="24"/>
              </w:rPr>
              <w:t>culturels et d’apprentissages. Afin de pouvoir les investir, il faut au préalable que les familles puissent y trouver place et sens dans leur</w:t>
            </w:r>
            <w:r w:rsidR="00DA59B9">
              <w:rPr>
                <w:rFonts w:ascii="Times New Roman" w:hAnsi="Times New Roman" w:cs="Times New Roman"/>
                <w:sz w:val="24"/>
              </w:rPr>
              <w:t>s</w:t>
            </w:r>
            <w:r w:rsidR="009466B2">
              <w:rPr>
                <w:rFonts w:ascii="Times New Roman" w:hAnsi="Times New Roman" w:cs="Times New Roman"/>
                <w:sz w:val="24"/>
              </w:rPr>
              <w:t xml:space="preserve"> vies. </w:t>
            </w:r>
          </w:p>
          <w:p w14:paraId="3BD86FF0" w14:textId="77777777" w:rsidR="002D7323" w:rsidRDefault="008874A1" w:rsidP="008874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Que les familles puissent reconnaître et se montrer curieuses (sinon intéressées) par ces espaces culturels serait le premier résultat attendu de ce dispositif.</w:t>
            </w:r>
          </w:p>
          <w:p w14:paraId="0FF0E2AF" w14:textId="6BDCAAE4" w:rsidR="00DA59B9" w:rsidRDefault="00DA59B9" w:rsidP="008874A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0BD7" w14:paraId="045BEF8F" w14:textId="77777777" w:rsidTr="00DE0BD7">
        <w:tc>
          <w:tcPr>
            <w:tcW w:w="2263" w:type="dxa"/>
          </w:tcPr>
          <w:p w14:paraId="391726FD" w14:textId="77777777" w:rsidR="00DE0BD7" w:rsidRDefault="00DE0BD7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83F91F9" w14:textId="77777777" w:rsidR="005B493A" w:rsidRPr="008119F2" w:rsidRDefault="005B493A" w:rsidP="00DE0BD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119F2">
              <w:rPr>
                <w:rFonts w:ascii="Times New Roman" w:hAnsi="Times New Roman" w:cs="Times New Roman"/>
                <w:b/>
                <w:sz w:val="28"/>
              </w:rPr>
              <w:t>Productions possibles</w:t>
            </w:r>
          </w:p>
          <w:p w14:paraId="49CFE409" w14:textId="77777777" w:rsidR="005B493A" w:rsidRPr="008119F2" w:rsidRDefault="005B493A" w:rsidP="00DE0BD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14:paraId="476BFA4C" w14:textId="77777777" w:rsidR="005B493A" w:rsidRDefault="005B493A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46E04F6" w14:textId="77777777" w:rsidR="005B493A" w:rsidRDefault="005B493A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BC1128E" w14:textId="77777777" w:rsidR="005B493A" w:rsidRDefault="005B493A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4" w:type="dxa"/>
          </w:tcPr>
          <w:p w14:paraId="18F1AC7A" w14:textId="77777777" w:rsidR="00DE0BD7" w:rsidRDefault="00DE0BD7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A728476" w14:textId="77777777" w:rsidR="005B493A" w:rsidRDefault="005B493A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Différentes formes de restitutions sont prévues :</w:t>
            </w:r>
          </w:p>
          <w:p w14:paraId="665068EC" w14:textId="77777777" w:rsidR="005B493A" w:rsidRDefault="005B493A" w:rsidP="005B493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Diffusion sur notre Web radio</w:t>
            </w:r>
          </w:p>
          <w:p w14:paraId="35D61F92" w14:textId="77777777" w:rsidR="005B493A" w:rsidRDefault="005B493A" w:rsidP="005B493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Diffusion sur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Whaller</w:t>
            </w:r>
            <w:proofErr w:type="spellEnd"/>
          </w:p>
          <w:p w14:paraId="7285E4D9" w14:textId="77777777" w:rsidR="005B493A" w:rsidRDefault="005B493A" w:rsidP="005B493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Création d’un CD audio</w:t>
            </w:r>
          </w:p>
          <w:p w14:paraId="15A95D9C" w14:textId="77777777" w:rsidR="005B493A" w:rsidRDefault="005B493A" w:rsidP="005B493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Exposition à Paris 8, lors d’une journée d’étude, le 27 mars avec visite des élèves de GS.</w:t>
            </w:r>
          </w:p>
          <w:p w14:paraId="1D78D80E" w14:textId="77777777" w:rsidR="005B493A" w:rsidRDefault="005B493A" w:rsidP="005B493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Exposition à l’école</w:t>
            </w:r>
          </w:p>
          <w:p w14:paraId="40055545" w14:textId="77777777" w:rsidR="005B493A" w:rsidRDefault="005B493A" w:rsidP="005B493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Fête de fin d’année en partenariat avec l’Université, La Galerie, les politiques Publiques de la Ville et Bibliothèques sans frontières</w:t>
            </w:r>
          </w:p>
          <w:p w14:paraId="27A51D25" w14:textId="77777777" w:rsidR="005B493A" w:rsidRPr="005B493A" w:rsidRDefault="005B493A" w:rsidP="005B49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0BD7" w14:paraId="5654A20A" w14:textId="77777777" w:rsidTr="00DE0BD7">
        <w:tc>
          <w:tcPr>
            <w:tcW w:w="2263" w:type="dxa"/>
          </w:tcPr>
          <w:p w14:paraId="5601EFA1" w14:textId="77777777" w:rsidR="005B493A" w:rsidRDefault="005B493A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352D38C" w14:textId="77777777" w:rsidR="00DE0BD7" w:rsidRPr="008119F2" w:rsidRDefault="005B493A" w:rsidP="00DE0BD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119F2">
              <w:rPr>
                <w:rFonts w:ascii="Times New Roman" w:hAnsi="Times New Roman" w:cs="Times New Roman"/>
                <w:b/>
                <w:sz w:val="28"/>
              </w:rPr>
              <w:t>Echéances</w:t>
            </w:r>
          </w:p>
          <w:p w14:paraId="3B8A7674" w14:textId="77777777" w:rsidR="005B493A" w:rsidRDefault="005B493A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4" w:type="dxa"/>
          </w:tcPr>
          <w:p w14:paraId="49EF1CC0" w14:textId="77777777" w:rsidR="005B493A" w:rsidRDefault="005B493A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52EDF11" w14:textId="77777777" w:rsidR="005B493A" w:rsidRDefault="005B493A" w:rsidP="005B493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Différentes réunions avec les partenaires :</w:t>
            </w:r>
          </w:p>
          <w:p w14:paraId="22308FE8" w14:textId="77777777" w:rsidR="005B493A" w:rsidRDefault="005B493A" w:rsidP="005B493A">
            <w:pPr>
              <w:pStyle w:val="Paragraphedeliste"/>
              <w:numPr>
                <w:ilvl w:val="0"/>
                <w:numId w:val="5"/>
              </w:numPr>
              <w:ind w:left="10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septembre 2016 (Paris 8)</w:t>
            </w:r>
          </w:p>
          <w:p w14:paraId="3C0D6D28" w14:textId="77777777" w:rsidR="005B493A" w:rsidRDefault="005B493A" w:rsidP="005B493A">
            <w:pPr>
              <w:pStyle w:val="Paragraphedeliste"/>
              <w:numPr>
                <w:ilvl w:val="0"/>
                <w:numId w:val="5"/>
              </w:numPr>
              <w:ind w:left="10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octobre 2016 (Paris 8)</w:t>
            </w:r>
          </w:p>
          <w:p w14:paraId="6A216202" w14:textId="77777777" w:rsidR="005B493A" w:rsidRDefault="005B493A" w:rsidP="005B493A">
            <w:pPr>
              <w:pStyle w:val="Paragraphedeliste"/>
              <w:numPr>
                <w:ilvl w:val="0"/>
                <w:numId w:val="5"/>
              </w:numPr>
              <w:ind w:left="10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novembre 2016 (Paris 8)</w:t>
            </w:r>
          </w:p>
          <w:p w14:paraId="1DB9D5B3" w14:textId="77777777" w:rsidR="005B493A" w:rsidRDefault="005B493A" w:rsidP="005B493A">
            <w:pPr>
              <w:pStyle w:val="Paragraphedeliste"/>
              <w:numPr>
                <w:ilvl w:val="0"/>
                <w:numId w:val="5"/>
              </w:numPr>
              <w:ind w:left="10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novembre 2016 (Paris 8)</w:t>
            </w:r>
          </w:p>
          <w:p w14:paraId="7D47E7E0" w14:textId="77777777" w:rsidR="002D7323" w:rsidRDefault="002D7323" w:rsidP="005B493A">
            <w:pPr>
              <w:pStyle w:val="Paragraphedeliste"/>
              <w:numPr>
                <w:ilvl w:val="0"/>
                <w:numId w:val="5"/>
              </w:numPr>
              <w:ind w:left="10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D’autres dates sont à prévoir</w:t>
            </w:r>
          </w:p>
          <w:p w14:paraId="4A9770E3" w14:textId="77777777" w:rsidR="005B493A" w:rsidRPr="002D7323" w:rsidRDefault="005B493A" w:rsidP="002D732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D7323">
              <w:rPr>
                <w:rFonts w:ascii="Times New Roman" w:hAnsi="Times New Roman" w:cs="Times New Roman"/>
                <w:sz w:val="24"/>
              </w:rPr>
              <w:t>Différents rendez-vous téléphoniques avec La Galerie, puis formalisation par mail</w:t>
            </w:r>
          </w:p>
          <w:p w14:paraId="2ED29FB0" w14:textId="77777777" w:rsidR="005B493A" w:rsidRPr="002D7323" w:rsidRDefault="005B493A" w:rsidP="002D732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D7323">
              <w:rPr>
                <w:rFonts w:ascii="Times New Roman" w:hAnsi="Times New Roman" w:cs="Times New Roman"/>
                <w:sz w:val="24"/>
              </w:rPr>
              <w:t>Visite</w:t>
            </w:r>
            <w:r w:rsidR="002D7323">
              <w:rPr>
                <w:rFonts w:ascii="Times New Roman" w:hAnsi="Times New Roman" w:cs="Times New Roman"/>
                <w:sz w:val="24"/>
              </w:rPr>
              <w:t>s</w:t>
            </w:r>
            <w:r w:rsidRPr="002D7323">
              <w:rPr>
                <w:rFonts w:ascii="Times New Roman" w:hAnsi="Times New Roman" w:cs="Times New Roman"/>
                <w:sz w:val="24"/>
              </w:rPr>
              <w:t xml:space="preserve"> de La Galeri</w:t>
            </w:r>
            <w:r w:rsidR="002D7323">
              <w:rPr>
                <w:rFonts w:ascii="Times New Roman" w:hAnsi="Times New Roman" w:cs="Times New Roman"/>
                <w:sz w:val="24"/>
              </w:rPr>
              <w:t>e avec les élèves :</w:t>
            </w:r>
          </w:p>
          <w:p w14:paraId="6144FA01" w14:textId="7C9402EE" w:rsidR="002D7323" w:rsidRDefault="002D7323" w:rsidP="002D7323">
            <w:pPr>
              <w:pStyle w:val="Paragraphedeliste"/>
              <w:numPr>
                <w:ilvl w:val="0"/>
                <w:numId w:val="5"/>
              </w:numPr>
              <w:ind w:left="10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Le </w:t>
            </w:r>
            <w:r w:rsidR="00C45065">
              <w:rPr>
                <w:rFonts w:ascii="Times New Roman" w:hAnsi="Times New Roman" w:cs="Times New Roman"/>
                <w:sz w:val="24"/>
              </w:rPr>
              <w:t>23/11/16</w:t>
            </w:r>
          </w:p>
          <w:p w14:paraId="2E37D4C0" w14:textId="77777777" w:rsidR="002D7323" w:rsidRDefault="002D7323" w:rsidP="005B493A">
            <w:pPr>
              <w:pStyle w:val="Paragraphedeliste"/>
              <w:numPr>
                <w:ilvl w:val="0"/>
                <w:numId w:val="5"/>
              </w:numPr>
              <w:ind w:left="10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 05/01/2017</w:t>
            </w:r>
          </w:p>
          <w:p w14:paraId="2EE9A22B" w14:textId="77777777" w:rsidR="002D7323" w:rsidRDefault="002D7323" w:rsidP="002D732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Invitation es parents à la lecture de comptines et histoires en classe le 14/01/2017</w:t>
            </w:r>
          </w:p>
          <w:p w14:paraId="53FF0BFC" w14:textId="77777777" w:rsidR="002D7323" w:rsidRDefault="002D7323" w:rsidP="002D732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Restitution du Projet à Paris 8, le 27 mars</w:t>
            </w:r>
          </w:p>
          <w:p w14:paraId="7A7B9D82" w14:textId="77777777" w:rsidR="002D7323" w:rsidRDefault="002D7323" w:rsidP="002D732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Fête de fin d’année avec exposition des œuvres à l’école (sur un samedi après-midi et soirée)</w:t>
            </w:r>
          </w:p>
          <w:p w14:paraId="735671B2" w14:textId="77777777" w:rsidR="002D7323" w:rsidRPr="002D7323" w:rsidRDefault="002D7323" w:rsidP="002D7323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bookmarkStart w:id="0" w:name="_GoBack"/>
        <w:bookmarkEnd w:id="0"/>
      </w:tr>
      <w:tr w:rsidR="005B493A" w14:paraId="05841CE6" w14:textId="77777777" w:rsidTr="00DE0BD7">
        <w:tc>
          <w:tcPr>
            <w:tcW w:w="2263" w:type="dxa"/>
          </w:tcPr>
          <w:p w14:paraId="07D93486" w14:textId="77777777" w:rsidR="005B493A" w:rsidRDefault="005B493A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2C0B8D2" w14:textId="77777777" w:rsidR="002D7323" w:rsidRDefault="002D7323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67F1659" w14:textId="77777777" w:rsidR="002D7323" w:rsidRPr="008119F2" w:rsidRDefault="002D7323" w:rsidP="00DE0BD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119F2">
              <w:rPr>
                <w:rFonts w:ascii="Times New Roman" w:hAnsi="Times New Roman" w:cs="Times New Roman"/>
                <w:b/>
                <w:sz w:val="28"/>
              </w:rPr>
              <w:t>Effets attendus</w:t>
            </w:r>
          </w:p>
          <w:p w14:paraId="748927CD" w14:textId="77777777" w:rsidR="002D7323" w:rsidRDefault="002D7323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CC8CAA6" w14:textId="77777777" w:rsidR="002D7323" w:rsidRDefault="002D7323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4" w:type="dxa"/>
          </w:tcPr>
          <w:p w14:paraId="06AB2083" w14:textId="77777777" w:rsidR="008119F2" w:rsidRDefault="008119F2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E1320CA" w14:textId="298D5F1C" w:rsidR="005B493A" w:rsidRDefault="005862FD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Investissement de l’école par des familles qui ne l’envisageaient pas comme un partenaire pour elles.  Fréquentation plus importante par des contacts et un intérêt pour ce qui</w:t>
            </w:r>
            <w:r w:rsidR="006A7A62">
              <w:rPr>
                <w:rFonts w:ascii="Times New Roman" w:hAnsi="Times New Roman" w:cs="Times New Roman"/>
                <w:sz w:val="24"/>
              </w:rPr>
              <w:t xml:space="preserve"> s’y déroule.</w:t>
            </w:r>
          </w:p>
          <w:p w14:paraId="6E0AEF98" w14:textId="77777777" w:rsidR="002D7323" w:rsidRDefault="005862FD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moyen et long terme : effet sur les enfants qui peuvent investir l’école et les apprentissages en toute légitimité et sa</w:t>
            </w:r>
            <w:r w:rsidR="006A7A62">
              <w:rPr>
                <w:rFonts w:ascii="Times New Roman" w:hAnsi="Times New Roman" w:cs="Times New Roman"/>
                <w:sz w:val="24"/>
              </w:rPr>
              <w:t>ns conflits internes</w:t>
            </w:r>
            <w:r w:rsidR="000D379B">
              <w:rPr>
                <w:rFonts w:ascii="Times New Roman" w:hAnsi="Times New Roman" w:cs="Times New Roman"/>
                <w:sz w:val="24"/>
              </w:rPr>
              <w:t xml:space="preserve"> (sentiment de trahison culture d’origine/ culture de l’école)</w:t>
            </w:r>
            <w:r w:rsidR="006A7A62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2C459C26" w14:textId="1DF22B74" w:rsidR="008119F2" w:rsidRDefault="008119F2" w:rsidP="00DE0B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85554C9" w14:textId="77777777" w:rsidR="00DE0BD7" w:rsidRPr="00DE0BD7" w:rsidRDefault="00DE0BD7" w:rsidP="00DE0BD7">
      <w:pPr>
        <w:jc w:val="both"/>
        <w:rPr>
          <w:rFonts w:ascii="Times New Roman" w:hAnsi="Times New Roman" w:cs="Times New Roman"/>
          <w:sz w:val="24"/>
        </w:rPr>
      </w:pPr>
    </w:p>
    <w:sectPr w:rsidR="00DE0BD7" w:rsidRPr="00DE0BD7" w:rsidSect="00DE0B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32A4"/>
    <w:multiLevelType w:val="hybridMultilevel"/>
    <w:tmpl w:val="2AC8C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205"/>
    <w:multiLevelType w:val="multilevel"/>
    <w:tmpl w:val="2FBC8B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2F250EC"/>
    <w:multiLevelType w:val="hybridMultilevel"/>
    <w:tmpl w:val="660434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5027"/>
    <w:multiLevelType w:val="hybridMultilevel"/>
    <w:tmpl w:val="5C3E1DEE"/>
    <w:lvl w:ilvl="0" w:tplc="2BEECB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364EE"/>
    <w:multiLevelType w:val="hybridMultilevel"/>
    <w:tmpl w:val="92A07E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FC"/>
    <w:rsid w:val="00085774"/>
    <w:rsid w:val="000D379B"/>
    <w:rsid w:val="001451CF"/>
    <w:rsid w:val="0017595E"/>
    <w:rsid w:val="002D7323"/>
    <w:rsid w:val="00575A8A"/>
    <w:rsid w:val="005862FD"/>
    <w:rsid w:val="005B493A"/>
    <w:rsid w:val="005F26B6"/>
    <w:rsid w:val="006028C8"/>
    <w:rsid w:val="00620264"/>
    <w:rsid w:val="00666B14"/>
    <w:rsid w:val="006A7A62"/>
    <w:rsid w:val="00702668"/>
    <w:rsid w:val="007F66FC"/>
    <w:rsid w:val="008119F2"/>
    <w:rsid w:val="008622CE"/>
    <w:rsid w:val="008874A1"/>
    <w:rsid w:val="008E450D"/>
    <w:rsid w:val="0094283B"/>
    <w:rsid w:val="009466B2"/>
    <w:rsid w:val="00966E1E"/>
    <w:rsid w:val="009936C0"/>
    <w:rsid w:val="009B3476"/>
    <w:rsid w:val="009E51E7"/>
    <w:rsid w:val="00A33CE8"/>
    <w:rsid w:val="00AC0ED3"/>
    <w:rsid w:val="00B440EA"/>
    <w:rsid w:val="00BA2D98"/>
    <w:rsid w:val="00C361AE"/>
    <w:rsid w:val="00C45065"/>
    <w:rsid w:val="00DA59B9"/>
    <w:rsid w:val="00DE0BD7"/>
    <w:rsid w:val="00E4640B"/>
    <w:rsid w:val="00F12EFC"/>
    <w:rsid w:val="00F55056"/>
    <w:rsid w:val="00F707DC"/>
    <w:rsid w:val="00FB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E6170"/>
  <w15:docId w15:val="{7495B30C-AB45-4BFE-997F-7121481A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E0B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4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971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Dir0GM Dir0GM</dc:creator>
  <cp:keywords/>
  <dc:description/>
  <cp:lastModifiedBy>Dir0GM Dir0GM</cp:lastModifiedBy>
  <cp:revision>7</cp:revision>
  <cp:lastPrinted>2017-03-20T11:15:00Z</cp:lastPrinted>
  <dcterms:created xsi:type="dcterms:W3CDTF">2016-12-01T05:16:00Z</dcterms:created>
  <dcterms:modified xsi:type="dcterms:W3CDTF">2017-03-20T13:45:00Z</dcterms:modified>
</cp:coreProperties>
</file>